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B55B" w14:textId="77777777" w:rsidR="002245CB" w:rsidRPr="006E4FD7" w:rsidRDefault="002245CB" w:rsidP="002245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14:paraId="0EA43908" w14:textId="77777777" w:rsidR="002245CB" w:rsidRPr="006E4FD7" w:rsidRDefault="002245CB" w:rsidP="00224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14:paraId="4D2C9AA2" w14:textId="77777777" w:rsidR="002245CB" w:rsidRPr="006E4FD7" w:rsidRDefault="002245CB" w:rsidP="00224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 на водоотведение</w:t>
      </w:r>
      <w:r>
        <w:rPr>
          <w:rFonts w:ascii="Times New Roman" w:hAnsi="Times New Roman"/>
          <w:sz w:val="24"/>
          <w:szCs w:val="24"/>
        </w:rPr>
        <w:t xml:space="preserve"> (фактическая за 2020 год)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2245CB" w:rsidRPr="004E614A" w14:paraId="3A3BB27D" w14:textId="77777777" w:rsidTr="009E3617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191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Выручка  от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регулируемой  деятельности 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3E9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3927,202</w:t>
            </w:r>
          </w:p>
        </w:tc>
      </w:tr>
      <w:tr w:rsidR="002245CB" w:rsidRPr="004E614A" w14:paraId="76885345" w14:textId="77777777" w:rsidTr="009E3617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E05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производимых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(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оказываемых услуг) по  регулируемому  виду  деятельности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9AB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3730,407</w:t>
            </w:r>
          </w:p>
        </w:tc>
      </w:tr>
      <w:tr w:rsidR="002245CB" w:rsidRPr="004E614A" w14:paraId="7B4E2683" w14:textId="77777777" w:rsidTr="009E3617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936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расходы на оплату услуг по приему, транспортировке  и  очистке  сточных  вод   другими 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33B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CB" w:rsidRPr="004E614A" w14:paraId="76B9A4C8" w14:textId="77777777" w:rsidTr="009E3617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5C2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покупаемую  электрическую  энергию (мощность), используемую в технологическом процессе(с указанием средневзвешенной стоимости 1 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),и 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1D3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CB" w:rsidRPr="004E614A" w14:paraId="11CAA4BA" w14:textId="77777777" w:rsidTr="009E3617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FAC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используемые  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BC6D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CB" w:rsidRPr="004E614A" w14:paraId="52AE984B" w14:textId="77777777" w:rsidTr="009E3617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241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 труда  и   отчисления   на социальные   нужды   основного производственного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D14E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681,42</w:t>
            </w:r>
          </w:p>
        </w:tc>
      </w:tr>
      <w:tr w:rsidR="002245CB" w:rsidRPr="004E614A" w14:paraId="7BD6DEBB" w14:textId="77777777" w:rsidTr="009E3617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51F0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д)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и отчисления на социальные  нужды административно-управленческого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BC0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1065,148</w:t>
            </w:r>
          </w:p>
          <w:p w14:paraId="36D09AFE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CB" w:rsidRPr="004E614A" w14:paraId="58AF0735" w14:textId="77777777" w:rsidTr="009E3617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1AD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2E5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CB" w:rsidRPr="004E614A" w14:paraId="1628ED5F" w14:textId="77777777" w:rsidTr="009E3617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90D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имущества,  используемого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7AC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  <w:p w14:paraId="2B7A840F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CB" w:rsidRPr="004E614A" w14:paraId="72CA8AEB" w14:textId="77777777" w:rsidTr="009E3617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8A6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расходы,  в   том   числе 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88D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42,196</w:t>
            </w:r>
          </w:p>
          <w:p w14:paraId="465CD7AB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CB" w:rsidRPr="00CF1305" w14:paraId="0B362A18" w14:textId="77777777" w:rsidTr="009E3617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445E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и)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2AC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14:paraId="6D52593B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CB" w:rsidRPr="004E614A" w14:paraId="3AFBFBB6" w14:textId="77777777" w:rsidTr="009E3617">
        <w:trPr>
          <w:trHeight w:val="1515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F5C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к) расходы на капитальный и текущий ремонт основных производственных средств (в том числе информация об объемах товаров и услуг,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их  стоимости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и  способах приобретения у тех организаций, сумма оплаты  услуг которых превышает 20 процентов  суммы  расходов  по 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F70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9835C8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0A81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D054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CB" w:rsidRPr="004E614A" w14:paraId="1FE5E8E2" w14:textId="77777777" w:rsidTr="009E3617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CBF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л) расходы на услуги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производственного  характера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оказываемые по договорам с организациями на проведение    регламентных работ в рамках технологического процесса (в том  числе  информация об объемах товаров и услуг, их стоимости и способах приобретения у тех организаций, сумма оплаты  услуг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 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E1B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1475,025</w:t>
            </w:r>
          </w:p>
        </w:tc>
      </w:tr>
      <w:tr w:rsidR="002245CB" w:rsidRPr="00CF1305" w14:paraId="1645C7C3" w14:textId="77777777" w:rsidTr="009E3617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CFC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 к регулируемым видам деятельности  в  соответствии  с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 Правительства Российской Федерации от 13  мая  2013 N 406 (Официальный   интернет-портал   правовой информации 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2F1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127,718</w:t>
            </w:r>
          </w:p>
        </w:tc>
      </w:tr>
      <w:tr w:rsidR="002245CB" w:rsidRPr="004E614A" w14:paraId="51FDEFB4" w14:textId="77777777" w:rsidTr="009E3617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003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 указанием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размера  ее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расходования на  финансирование   мероприятий, предусмотренных инвестиционной программой регулируемой  организации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119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  <w:p w14:paraId="7262C3C9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CB" w:rsidRPr="004E614A" w14:paraId="568B5112" w14:textId="77777777" w:rsidTr="009E3617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5A2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изменении стоимости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основных  фондов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825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CB" w:rsidRPr="004E614A" w14:paraId="093E1661" w14:textId="77777777" w:rsidTr="009E3617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122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Валовая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и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6E9" w14:textId="77777777" w:rsidR="002245CB" w:rsidRPr="00857A52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CB" w:rsidRPr="004E614A" w14:paraId="1E5EBCEE" w14:textId="77777777" w:rsidTr="009E3617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2EC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00"/>
            <w:bookmarkEnd w:id="0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6)  Годовая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бухгалтерская  отчетность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 бухгалтерский   баланс и приложения к нему (раскрывается регулируемой организацией, выручка от 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D99" w14:textId="77777777" w:rsidR="002245CB" w:rsidRPr="001A69EF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CB" w:rsidRPr="004E614A" w14:paraId="7D36F00A" w14:textId="77777777" w:rsidTr="009E3617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42A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 сточных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099" w14:textId="77777777" w:rsidR="002245CB" w:rsidRPr="004E614A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16 084,151</w:t>
            </w:r>
          </w:p>
        </w:tc>
      </w:tr>
      <w:tr w:rsidR="002245CB" w:rsidRPr="004E614A" w14:paraId="6F14C12F" w14:textId="77777777" w:rsidTr="009E3617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442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8)  Объем   сточных 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вод,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EF0" w14:textId="77777777" w:rsidR="002245CB" w:rsidRPr="004E614A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CB" w:rsidRPr="004E614A" w14:paraId="1350E037" w14:textId="77777777" w:rsidTr="009E3617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A87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9) Объем сточных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вод,  пропущенных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9A8" w14:textId="77777777" w:rsidR="002245CB" w:rsidRPr="004E614A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5CB" w:rsidRPr="004E614A" w14:paraId="42EC6EB8" w14:textId="77777777" w:rsidTr="009E3617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CF6" w14:textId="77777777" w:rsidR="002245CB" w:rsidRPr="004E614A" w:rsidRDefault="002245CB" w:rsidP="009E36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EF0" w14:textId="77777777" w:rsidR="002245CB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14:paraId="55E8114C" w14:textId="77777777" w:rsidR="002245CB" w:rsidRPr="004E614A" w:rsidRDefault="002245CB" w:rsidP="009E36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BAABB" w14:textId="77777777" w:rsidR="00143403" w:rsidRDefault="002245CB"/>
    <w:sectPr w:rsidR="00143403" w:rsidSect="00224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CB"/>
    <w:rsid w:val="00034C1B"/>
    <w:rsid w:val="002245CB"/>
    <w:rsid w:val="005A3363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1055"/>
  <w15:chartTrackingRefBased/>
  <w15:docId w15:val="{3A9650BF-20CD-4E52-87CC-B8400F05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45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e-vin</dc:creator>
  <cp:keywords/>
  <dc:description/>
  <cp:lastModifiedBy>e-vin</cp:lastModifiedBy>
  <cp:revision>1</cp:revision>
  <dcterms:created xsi:type="dcterms:W3CDTF">2021-04-26T16:06:00Z</dcterms:created>
  <dcterms:modified xsi:type="dcterms:W3CDTF">2021-04-26T16:07:00Z</dcterms:modified>
</cp:coreProperties>
</file>